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C494"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rPr>
        <w:t>CONFLICT OF INTEREST POLICY AND AGREEMENT</w:t>
      </w:r>
    </w:p>
    <w:p w14:paraId="34C62D2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31BEB3F1"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I</w:t>
      </w:r>
    </w:p>
    <w:p w14:paraId="7C09F3AC" w14:textId="77777777" w:rsidR="007426FA" w:rsidRDefault="007426FA" w:rsidP="007426FA">
      <w:pPr>
        <w:spacing w:after="0" w:line="320" w:lineRule="atLeast"/>
        <w:jc w:val="center"/>
        <w:outlineLvl w:val="3"/>
        <w:rPr>
          <w:rFonts w:ascii="Arial" w:hAnsi="Arial"/>
          <w:b/>
          <w:color w:val="222222"/>
          <w:sz w:val="26"/>
          <w:szCs w:val="26"/>
          <w:u w:val="single"/>
        </w:rPr>
      </w:pPr>
      <w:r w:rsidRPr="007426FA">
        <w:rPr>
          <w:rFonts w:ascii="Arial" w:hAnsi="Arial"/>
          <w:b/>
          <w:color w:val="222222"/>
          <w:sz w:val="26"/>
          <w:szCs w:val="26"/>
          <w:u w:val="single"/>
        </w:rPr>
        <w:t>PURPOSES</w:t>
      </w:r>
    </w:p>
    <w:p w14:paraId="24D6067F" w14:textId="77777777" w:rsidR="007426FA" w:rsidRPr="007426FA" w:rsidRDefault="007426FA" w:rsidP="004209ED">
      <w:bookmarkStart w:id="0" w:name="_GoBack"/>
      <w:bookmarkEnd w:id="0"/>
    </w:p>
    <w:p w14:paraId="41C3F71A"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xml:space="preserve">It is important for </w:t>
      </w:r>
      <w:proofErr w:type="spellStart"/>
      <w:r w:rsidR="004209ED">
        <w:rPr>
          <w:rFonts w:ascii="Arial" w:hAnsi="Arial" w:cs="Times New Roman"/>
          <w:color w:val="222222"/>
        </w:rPr>
        <w:t>HowGirls</w:t>
      </w:r>
      <w:r>
        <w:rPr>
          <w:rFonts w:ascii="Arial" w:hAnsi="Arial" w:cs="Times New Roman"/>
          <w:color w:val="222222"/>
        </w:rPr>
        <w:t>Code</w:t>
      </w:r>
      <w:proofErr w:type="spellEnd"/>
      <w:r>
        <w:rPr>
          <w:rFonts w:ascii="Arial" w:hAnsi="Arial" w:cs="Times New Roman"/>
          <w:color w:val="222222"/>
        </w:rPr>
        <w:t xml:space="preserve"> </w:t>
      </w:r>
      <w:r w:rsidRPr="007426FA">
        <w:rPr>
          <w:rFonts w:ascii="Arial" w:hAnsi="Arial" w:cs="Times New Roman"/>
          <w:color w:val="222222"/>
        </w:rPr>
        <w:t>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 a person will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14:paraId="15EB666E" w14:textId="77777777" w:rsidR="007426FA" w:rsidRDefault="007426FA" w:rsidP="007426FA">
      <w:pPr>
        <w:spacing w:after="0" w:line="320" w:lineRule="atLeast"/>
        <w:jc w:val="both"/>
        <w:rPr>
          <w:rFonts w:ascii="Arial" w:hAnsi="Arial" w:cs="Times New Roman"/>
          <w:color w:val="222222"/>
        </w:rPr>
      </w:pPr>
    </w:p>
    <w:p w14:paraId="02C55677" w14:textId="77777777" w:rsid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actual facts or motivations of the parties. However, the long-range best interests of the corporation do not require the termination of all association with persons who may have real or apparent conflicts that are harmless to all individuals or entities involved.</w:t>
      </w:r>
    </w:p>
    <w:p w14:paraId="6792D82A" w14:textId="77777777" w:rsidR="007426FA" w:rsidRPr="007426FA" w:rsidRDefault="007426FA" w:rsidP="007426FA">
      <w:pPr>
        <w:spacing w:after="0" w:line="320" w:lineRule="atLeast"/>
        <w:ind w:firstLine="720"/>
        <w:jc w:val="both"/>
        <w:rPr>
          <w:rFonts w:ascii="Arial" w:hAnsi="Arial" w:cs="Times New Roman"/>
          <w:color w:val="222222"/>
        </w:rPr>
      </w:pPr>
    </w:p>
    <w:p w14:paraId="077BA14D" w14:textId="77777777" w:rsid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xml:space="preserve">Each member of the board of directors and the staff of the corporation has a duty of loyalty to the corporation.  The duty of loyalty generally requires a director or staff member to prefer the interests of the corporation </w:t>
      </w:r>
      <w:proofErr w:type="gramStart"/>
      <w:r w:rsidRPr="007426FA">
        <w:rPr>
          <w:rFonts w:ascii="Arial" w:hAnsi="Arial" w:cs="Times New Roman"/>
          <w:color w:val="222222"/>
        </w:rPr>
        <w:t>over</w:t>
      </w:r>
      <w:proofErr w:type="gramEnd"/>
      <w:r w:rsidRPr="007426FA">
        <w:rPr>
          <w:rFonts w:ascii="Arial" w:hAnsi="Arial" w:cs="Times New Roman"/>
          <w:color w:val="222222"/>
        </w:rPr>
        <w:t xml:space="preserve">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14:paraId="2CE7A984" w14:textId="77777777" w:rsidR="007426FA" w:rsidRPr="007426FA" w:rsidRDefault="007426FA" w:rsidP="007426FA">
      <w:pPr>
        <w:spacing w:after="0" w:line="320" w:lineRule="atLeast"/>
        <w:jc w:val="both"/>
        <w:rPr>
          <w:rFonts w:ascii="Arial" w:hAnsi="Arial" w:cs="Times New Roman"/>
          <w:color w:val="222222"/>
        </w:rPr>
      </w:pPr>
    </w:p>
    <w:p w14:paraId="4E5EFCA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lastRenderedPageBreak/>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2D105CE1"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67C7EA05"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II</w:t>
      </w:r>
    </w:p>
    <w:p w14:paraId="7B69AA30" w14:textId="77777777" w:rsidR="007426FA" w:rsidRPr="007426FA" w:rsidRDefault="007426FA" w:rsidP="007426FA">
      <w:pPr>
        <w:spacing w:after="0" w:line="320" w:lineRule="atLeast"/>
        <w:jc w:val="center"/>
        <w:outlineLvl w:val="3"/>
        <w:rPr>
          <w:rFonts w:ascii="Arial" w:hAnsi="Arial"/>
          <w:b/>
          <w:color w:val="222222"/>
          <w:sz w:val="26"/>
          <w:szCs w:val="26"/>
        </w:rPr>
      </w:pPr>
      <w:r w:rsidRPr="007426FA">
        <w:rPr>
          <w:rFonts w:ascii="Arial" w:hAnsi="Arial"/>
          <w:b/>
          <w:color w:val="222222"/>
          <w:sz w:val="26"/>
          <w:szCs w:val="26"/>
          <w:u w:val="single"/>
        </w:rPr>
        <w:t>DEFINITIONS</w:t>
      </w:r>
    </w:p>
    <w:p w14:paraId="1FB2F49E"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2F5F0A92"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2.1   Interested Person </w:t>
      </w:r>
    </w:p>
    <w:p w14:paraId="6C254D37"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xml:space="preserve">Any director, principal officer, or member of a committee with governing board delegated powers, </w:t>
      </w:r>
      <w:proofErr w:type="gramStart"/>
      <w:r w:rsidRPr="007426FA">
        <w:rPr>
          <w:rFonts w:ascii="Arial" w:hAnsi="Arial" w:cs="Times New Roman"/>
          <w:color w:val="222222"/>
        </w:rPr>
        <w:t>who</w:t>
      </w:r>
      <w:proofErr w:type="gramEnd"/>
      <w:r w:rsidRPr="007426FA">
        <w:rPr>
          <w:rFonts w:ascii="Arial" w:hAnsi="Arial" w:cs="Times New Roman"/>
          <w:color w:val="222222"/>
        </w:rPr>
        <w:t xml:space="preserve"> has a direct or indirect financial interest, as defined below, is an interested person.</w:t>
      </w:r>
    </w:p>
    <w:p w14:paraId="6E103070"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           </w:t>
      </w:r>
    </w:p>
    <w:p w14:paraId="7E1F237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2.2   Financial Interest </w:t>
      </w:r>
    </w:p>
    <w:p w14:paraId="0BA03991"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A person has a financial interest if the person has, directly or indirectly, thorough business, investment, or family:</w:t>
      </w:r>
    </w:p>
    <w:p w14:paraId="1CCD1F1C"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w:t>
      </w:r>
      <w:r w:rsidRPr="007426FA">
        <w:rPr>
          <w:rFonts w:ascii="Arial" w:hAnsi="Arial" w:cs="Times New Roman"/>
          <w:color w:val="222222"/>
        </w:rPr>
        <w:t>  An</w:t>
      </w:r>
      <w:proofErr w:type="gramEnd"/>
      <w:r w:rsidRPr="007426FA">
        <w:rPr>
          <w:rFonts w:ascii="Arial" w:hAnsi="Arial" w:cs="Times New Roman"/>
          <w:color w:val="222222"/>
        </w:rPr>
        <w:t xml:space="preserve"> ownership or investment interest in any entity with which the corporation has a transaction or arrangement,</w:t>
      </w:r>
    </w:p>
    <w:p w14:paraId="042F27D4"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w:t>
      </w:r>
      <w:r w:rsidRPr="007426FA">
        <w:rPr>
          <w:rFonts w:ascii="Arial" w:hAnsi="Arial" w:cs="Times New Roman"/>
          <w:color w:val="222222"/>
        </w:rPr>
        <w:t>  A</w:t>
      </w:r>
      <w:proofErr w:type="gramEnd"/>
      <w:r w:rsidRPr="007426FA">
        <w:rPr>
          <w:rFonts w:ascii="Arial" w:hAnsi="Arial" w:cs="Times New Roman"/>
          <w:color w:val="222222"/>
        </w:rPr>
        <w:t xml:space="preserve"> compensation arrangement with the corporation or with any entity or individual with which the corporation has a transaction or arrangement, or</w:t>
      </w:r>
    </w:p>
    <w:p w14:paraId="20179B67"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(c</w:t>
      </w:r>
      <w:proofErr w:type="gramStart"/>
      <w:r w:rsidRPr="007426FA">
        <w:rPr>
          <w:rFonts w:ascii="Arial" w:hAnsi="Arial" w:cs="Times New Roman"/>
          <w:b/>
          <w:color w:val="222222"/>
        </w:rPr>
        <w:t>)</w:t>
      </w:r>
      <w:r w:rsidRPr="007426FA">
        <w:rPr>
          <w:rFonts w:ascii="Arial" w:hAnsi="Arial" w:cs="Times New Roman"/>
          <w:color w:val="222222"/>
        </w:rPr>
        <w:t>  A</w:t>
      </w:r>
      <w:proofErr w:type="gramEnd"/>
      <w:r w:rsidRPr="007426FA">
        <w:rPr>
          <w:rFonts w:ascii="Arial" w:hAnsi="Arial" w:cs="Times New Roman"/>
          <w:color w:val="222222"/>
        </w:rPr>
        <w:t xml:space="preserve"> potential ownership or investment interest in, or compensation arrangement with, any entity or individual with which the corporation is negotiating a transaction or arrangement.</w:t>
      </w:r>
    </w:p>
    <w:p w14:paraId="44B1786A"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6765449C" w14:textId="77777777" w:rsidR="007426FA" w:rsidRPr="007426FA" w:rsidRDefault="007426FA" w:rsidP="007426FA">
      <w:pPr>
        <w:spacing w:after="0"/>
        <w:rPr>
          <w:rFonts w:ascii="Times" w:hAnsi="Times"/>
          <w:sz w:val="20"/>
          <w:szCs w:val="20"/>
        </w:rPr>
      </w:pPr>
      <w:r w:rsidRPr="007426FA">
        <w:rPr>
          <w:rFonts w:ascii="Arial" w:hAnsi="Arial"/>
          <w:color w:val="222222"/>
        </w:rPr>
        <w:br/>
      </w:r>
      <w:r w:rsidRPr="007426FA">
        <w:rPr>
          <w:rFonts w:ascii="Arial" w:hAnsi="Arial"/>
          <w:color w:val="222222"/>
          <w:shd w:val="clear" w:color="auto" w:fill="F8F8F8"/>
        </w:rPr>
        <w:t> </w:t>
      </w:r>
    </w:p>
    <w:p w14:paraId="3306072A"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III</w:t>
      </w:r>
    </w:p>
    <w:p w14:paraId="094D9EB8" w14:textId="77777777" w:rsidR="007426FA" w:rsidRPr="007426FA" w:rsidRDefault="007426FA" w:rsidP="007426FA">
      <w:pPr>
        <w:spacing w:after="0" w:line="320" w:lineRule="atLeast"/>
        <w:jc w:val="center"/>
        <w:outlineLvl w:val="3"/>
        <w:rPr>
          <w:rFonts w:ascii="Arial" w:hAnsi="Arial"/>
          <w:b/>
          <w:color w:val="222222"/>
          <w:sz w:val="26"/>
          <w:szCs w:val="26"/>
        </w:rPr>
      </w:pPr>
      <w:r w:rsidRPr="007426FA">
        <w:rPr>
          <w:rFonts w:ascii="Arial" w:hAnsi="Arial"/>
          <w:b/>
          <w:color w:val="222222"/>
          <w:sz w:val="26"/>
          <w:u w:val="single"/>
        </w:rPr>
        <w:t>PROCEDURES</w:t>
      </w:r>
    </w:p>
    <w:p w14:paraId="01CE9EC3"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3.1   Duty to Disclose</w:t>
      </w:r>
    </w:p>
    <w:p w14:paraId="6EAD4EDE"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9B7850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60780B94" w14:textId="77777777" w:rsidR="007426FA" w:rsidRPr="007426FA" w:rsidRDefault="007426FA" w:rsidP="007426FA">
      <w:pPr>
        <w:spacing w:after="0" w:line="320" w:lineRule="atLeast"/>
        <w:jc w:val="both"/>
        <w:rPr>
          <w:rFonts w:ascii="Arial" w:hAnsi="Arial" w:cs="Times New Roman"/>
          <w:color w:val="222222"/>
        </w:rPr>
      </w:pPr>
      <w:proofErr w:type="gramStart"/>
      <w:r w:rsidRPr="007426FA">
        <w:rPr>
          <w:rFonts w:ascii="Arial" w:hAnsi="Arial" w:cs="Times New Roman"/>
          <w:b/>
          <w:color w:val="222222"/>
        </w:rPr>
        <w:t>3.2  Determining</w:t>
      </w:r>
      <w:proofErr w:type="gramEnd"/>
      <w:r w:rsidRPr="007426FA">
        <w:rPr>
          <w:rFonts w:ascii="Arial" w:hAnsi="Arial" w:cs="Times New Roman"/>
          <w:b/>
          <w:color w:val="222222"/>
        </w:rPr>
        <w:t xml:space="preserve"> Whether a Conflict of Interest Exists </w:t>
      </w:r>
    </w:p>
    <w:p w14:paraId="78610E0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3E63CD2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           </w:t>
      </w:r>
    </w:p>
    <w:p w14:paraId="15C31ED4"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3.3   Procedures for Addressing the Conflict of Interest</w:t>
      </w:r>
    </w:p>
    <w:p w14:paraId="79825892"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w:t>
      </w:r>
      <w:r w:rsidRPr="007426FA">
        <w:rPr>
          <w:rFonts w:ascii="Arial" w:hAnsi="Arial" w:cs="Times New Roman"/>
          <w:color w:val="222222"/>
        </w:rPr>
        <w:t>   An</w:t>
      </w:r>
      <w:proofErr w:type="gramEnd"/>
      <w:r w:rsidRPr="007426FA">
        <w:rPr>
          <w:rFonts w:ascii="Arial" w:hAnsi="Arial" w:cs="Times New Roman"/>
          <w:color w:val="222222"/>
        </w:rPr>
        <w:t xml:space="preserve">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188CC3AA"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w:t>
      </w:r>
      <w:r w:rsidRPr="007426FA">
        <w:rPr>
          <w:rFonts w:ascii="Arial" w:hAnsi="Arial" w:cs="Times New Roman"/>
          <w:color w:val="222222"/>
        </w:rPr>
        <w:t>  The</w:t>
      </w:r>
      <w:proofErr w:type="gramEnd"/>
      <w:r w:rsidRPr="007426FA">
        <w:rPr>
          <w:rFonts w:ascii="Arial" w:hAnsi="Arial" w:cs="Times New Roman"/>
          <w:color w:val="222222"/>
        </w:rPr>
        <w:t xml:space="preserve"> chairperson of the governing board or committee shall, if appropriate, appoint a disinterested person or committee to investigate alternatives to the proposed transaction or arrangement.</w:t>
      </w:r>
    </w:p>
    <w:p w14:paraId="6B3B1684"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(c</w:t>
      </w:r>
      <w:proofErr w:type="gramStart"/>
      <w:r w:rsidRPr="007426FA">
        <w:rPr>
          <w:rFonts w:ascii="Arial" w:hAnsi="Arial" w:cs="Times New Roman"/>
          <w:b/>
          <w:color w:val="222222"/>
        </w:rPr>
        <w:t>)   </w:t>
      </w:r>
      <w:r w:rsidRPr="007426FA">
        <w:rPr>
          <w:rFonts w:ascii="Arial" w:hAnsi="Arial" w:cs="Times New Roman"/>
          <w:color w:val="222222"/>
        </w:rPr>
        <w:t>After</w:t>
      </w:r>
      <w:proofErr w:type="gramEnd"/>
      <w:r w:rsidRPr="007426FA">
        <w:rPr>
          <w:rFonts w:ascii="Arial" w:hAnsi="Arial" w:cs="Times New Roman"/>
          <w:color w:val="222222"/>
        </w:rPr>
        <w:t xml:space="preserve"> exercising due diligence, the governing board or committee shall determine whether the corporation can obtain with reasonable efforts a more advantageous transaction or arrangement from a person or entity that would not give rise to a conflict of interest.</w:t>
      </w:r>
    </w:p>
    <w:p w14:paraId="54DBA3EA"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(d</w:t>
      </w:r>
      <w:proofErr w:type="gramStart"/>
      <w:r w:rsidRPr="007426FA">
        <w:rPr>
          <w:rFonts w:ascii="Arial" w:hAnsi="Arial" w:cs="Times New Roman"/>
          <w:b/>
          <w:color w:val="222222"/>
        </w:rPr>
        <w:t>)</w:t>
      </w:r>
      <w:r w:rsidRPr="007426FA">
        <w:rPr>
          <w:rFonts w:ascii="Arial" w:hAnsi="Arial" w:cs="Times New Roman"/>
          <w:color w:val="222222"/>
        </w:rPr>
        <w:t>  If</w:t>
      </w:r>
      <w:proofErr w:type="gramEnd"/>
      <w:r w:rsidRPr="007426FA">
        <w:rPr>
          <w:rFonts w:ascii="Arial" w:hAnsi="Arial" w:cs="Times New Roman"/>
          <w:color w:val="222222"/>
        </w:rPr>
        <w:t xml:space="preserve">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092C197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7BD961FC" w14:textId="77777777" w:rsidR="007426FA" w:rsidRPr="007426FA" w:rsidRDefault="007426FA" w:rsidP="007426FA">
      <w:pPr>
        <w:spacing w:after="0" w:line="320" w:lineRule="atLeast"/>
        <w:jc w:val="both"/>
        <w:rPr>
          <w:rFonts w:ascii="Arial" w:hAnsi="Arial" w:cs="Times New Roman"/>
          <w:color w:val="222222"/>
        </w:rPr>
      </w:pPr>
      <w:proofErr w:type="gramStart"/>
      <w:r w:rsidRPr="007426FA">
        <w:rPr>
          <w:rFonts w:ascii="Arial" w:hAnsi="Arial" w:cs="Times New Roman"/>
          <w:b/>
          <w:color w:val="222222"/>
        </w:rPr>
        <w:t>3.4  Violations</w:t>
      </w:r>
      <w:proofErr w:type="gramEnd"/>
      <w:r w:rsidRPr="007426FA">
        <w:rPr>
          <w:rFonts w:ascii="Arial" w:hAnsi="Arial" w:cs="Times New Roman"/>
          <w:b/>
          <w:color w:val="222222"/>
        </w:rPr>
        <w:t xml:space="preserve"> of the Conflicts of Interest Policy</w:t>
      </w:r>
    </w:p>
    <w:p w14:paraId="5D91017F"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  </w:t>
      </w:r>
      <w:r w:rsidRPr="007426FA">
        <w:rPr>
          <w:rFonts w:ascii="Arial" w:hAnsi="Arial" w:cs="Times New Roman"/>
          <w:color w:val="222222"/>
        </w:rPr>
        <w:t>If</w:t>
      </w:r>
      <w:proofErr w:type="gramEnd"/>
      <w:r w:rsidRPr="007426FA">
        <w:rPr>
          <w:rFonts w:ascii="Arial" w:hAnsi="Arial" w:cs="Times New Roman"/>
          <w:color w:val="222222"/>
        </w:rPr>
        <w:t xml:space="preserve">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1EF3563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  </w:t>
      </w:r>
      <w:r w:rsidRPr="007426FA">
        <w:rPr>
          <w:rFonts w:ascii="Arial" w:hAnsi="Arial" w:cs="Times New Roman"/>
          <w:color w:val="222222"/>
        </w:rPr>
        <w:t>If</w:t>
      </w:r>
      <w:proofErr w:type="gramEnd"/>
      <w:r w:rsidRPr="007426FA">
        <w:rPr>
          <w:rFonts w:ascii="Arial" w:hAnsi="Arial" w:cs="Times New Roman"/>
          <w:color w:val="222222"/>
        </w:rPr>
        <w:t>,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83EE666"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2019CB45" w14:textId="77777777" w:rsidR="007426FA" w:rsidRDefault="007426FA" w:rsidP="004209ED"/>
    <w:p w14:paraId="1897E56B" w14:textId="77777777" w:rsidR="007426FA" w:rsidRDefault="007426FA" w:rsidP="004209ED"/>
    <w:p w14:paraId="1648FB10"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IV</w:t>
      </w:r>
    </w:p>
    <w:p w14:paraId="08D44957" w14:textId="77777777" w:rsidR="007426FA" w:rsidRPr="007426FA" w:rsidRDefault="007426FA" w:rsidP="007426FA">
      <w:pPr>
        <w:spacing w:after="0" w:line="320" w:lineRule="atLeast"/>
        <w:jc w:val="center"/>
        <w:outlineLvl w:val="3"/>
        <w:rPr>
          <w:rFonts w:ascii="Arial" w:hAnsi="Arial"/>
          <w:b/>
          <w:color w:val="222222"/>
          <w:sz w:val="26"/>
          <w:szCs w:val="26"/>
        </w:rPr>
      </w:pPr>
      <w:r w:rsidRPr="007426FA">
        <w:rPr>
          <w:rFonts w:ascii="Arial" w:hAnsi="Arial"/>
          <w:b/>
          <w:color w:val="222222"/>
          <w:sz w:val="26"/>
          <w:szCs w:val="26"/>
          <w:u w:val="single"/>
        </w:rPr>
        <w:t>RECORDS OF PROCEEDINGS</w:t>
      </w:r>
    </w:p>
    <w:p w14:paraId="530E4EBE" w14:textId="77777777" w:rsidR="007426FA" w:rsidRPr="007426FA" w:rsidRDefault="007426FA" w:rsidP="007426FA">
      <w:pPr>
        <w:spacing w:after="0" w:line="320" w:lineRule="atLeast"/>
        <w:jc w:val="center"/>
        <w:rPr>
          <w:rFonts w:ascii="Arial" w:hAnsi="Arial" w:cs="Times New Roman"/>
          <w:color w:val="222222"/>
        </w:rPr>
      </w:pPr>
      <w:r w:rsidRPr="007426FA">
        <w:rPr>
          <w:rFonts w:ascii="Arial" w:hAnsi="Arial" w:cs="Times New Roman"/>
          <w:b/>
          <w:color w:val="222222"/>
        </w:rPr>
        <w:t> </w:t>
      </w:r>
    </w:p>
    <w:p w14:paraId="66EFBB71"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4.1   Minutes</w:t>
      </w:r>
    </w:p>
    <w:p w14:paraId="15F6D7E3"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The minutes of the governing board and all committees with board delegated powers shall contain:</w:t>
      </w:r>
    </w:p>
    <w:p w14:paraId="39C4E047"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w:t>
      </w:r>
      <w:r w:rsidRPr="007426FA">
        <w:rPr>
          <w:rFonts w:ascii="Arial" w:hAnsi="Arial" w:cs="Times New Roman"/>
          <w:color w:val="222222"/>
        </w:rPr>
        <w:t>  The</w:t>
      </w:r>
      <w:proofErr w:type="gramEnd"/>
      <w:r w:rsidRPr="007426FA">
        <w:rPr>
          <w:rFonts w:ascii="Arial" w:hAnsi="Arial" w:cs="Times New Roman"/>
          <w:color w:val="222222"/>
        </w:rPr>
        <w:t xml:space="preserv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50DCE234"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w:t>
      </w:r>
      <w:r w:rsidRPr="007426FA">
        <w:rPr>
          <w:rFonts w:ascii="Arial" w:hAnsi="Arial" w:cs="Times New Roman"/>
          <w:color w:val="222222"/>
        </w:rPr>
        <w:t>  The</w:t>
      </w:r>
      <w:proofErr w:type="gramEnd"/>
      <w:r w:rsidRPr="007426FA">
        <w:rPr>
          <w:rFonts w:ascii="Arial" w:hAnsi="Arial" w:cs="Times New Roman"/>
          <w:color w:val="222222"/>
        </w:rPr>
        <w:t xml:space="preserv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44DEB9A2"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2F846667"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V</w:t>
      </w:r>
    </w:p>
    <w:p w14:paraId="05593C23" w14:textId="77777777" w:rsidR="007426FA" w:rsidRPr="007426FA" w:rsidRDefault="007426FA" w:rsidP="007426FA">
      <w:pPr>
        <w:spacing w:after="0" w:line="288" w:lineRule="atLeast"/>
        <w:jc w:val="center"/>
        <w:outlineLvl w:val="4"/>
        <w:rPr>
          <w:rFonts w:ascii="Arial" w:hAnsi="Arial"/>
          <w:b/>
          <w:color w:val="222222"/>
          <w:sz w:val="22"/>
          <w:szCs w:val="22"/>
        </w:rPr>
      </w:pPr>
      <w:r w:rsidRPr="007426FA">
        <w:rPr>
          <w:rFonts w:ascii="Arial" w:hAnsi="Arial"/>
          <w:b/>
          <w:color w:val="222222"/>
          <w:sz w:val="22"/>
          <w:szCs w:val="22"/>
          <w:u w:val="single"/>
        </w:rPr>
        <w:t>COMPENSATION</w:t>
      </w:r>
    </w:p>
    <w:p w14:paraId="4B64BF77"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73120D45" w14:textId="77777777" w:rsidR="007426FA" w:rsidRPr="007426FA" w:rsidRDefault="007426FA" w:rsidP="007426FA">
      <w:pPr>
        <w:spacing w:after="0" w:line="320" w:lineRule="atLeast"/>
        <w:jc w:val="both"/>
        <w:rPr>
          <w:rFonts w:ascii="Arial" w:hAnsi="Arial" w:cs="Times New Roman"/>
          <w:color w:val="222222"/>
        </w:rPr>
      </w:pPr>
      <w:proofErr w:type="gramStart"/>
      <w:r w:rsidRPr="007426FA">
        <w:rPr>
          <w:rFonts w:ascii="Arial" w:hAnsi="Arial" w:cs="Times New Roman"/>
          <w:b/>
          <w:color w:val="222222"/>
        </w:rPr>
        <w:t>5.1 </w:t>
      </w:r>
      <w:r w:rsidR="004209ED">
        <w:rPr>
          <w:rFonts w:ascii="Arial" w:hAnsi="Arial" w:cs="Times New Roman"/>
          <w:color w:val="222222"/>
        </w:rPr>
        <w:t xml:space="preserve"> </w:t>
      </w:r>
      <w:r w:rsidRPr="007426FA">
        <w:rPr>
          <w:rFonts w:ascii="Arial" w:hAnsi="Arial" w:cs="Times New Roman"/>
          <w:color w:val="222222"/>
        </w:rPr>
        <w:t>A</w:t>
      </w:r>
      <w:proofErr w:type="gramEnd"/>
      <w:r w:rsidRPr="007426FA">
        <w:rPr>
          <w:rFonts w:ascii="Arial" w:hAnsi="Arial" w:cs="Times New Roman"/>
          <w:color w:val="222222"/>
        </w:rPr>
        <w:t xml:space="preserve"> voting member of the governing board who receives compensation, directly or indirectly, from the corporation for services is precluded from voting on matters pertaining to that member’s compensation.</w:t>
      </w:r>
    </w:p>
    <w:p w14:paraId="1694167E" w14:textId="77777777" w:rsidR="007426FA" w:rsidRPr="007426FA" w:rsidRDefault="004209ED" w:rsidP="007426FA">
      <w:pPr>
        <w:spacing w:after="0" w:line="320" w:lineRule="atLeast"/>
        <w:jc w:val="both"/>
        <w:rPr>
          <w:rFonts w:ascii="Arial" w:hAnsi="Arial" w:cs="Times New Roman"/>
          <w:color w:val="222222"/>
        </w:rPr>
      </w:pPr>
      <w:proofErr w:type="gramStart"/>
      <w:r>
        <w:rPr>
          <w:rFonts w:ascii="Arial" w:hAnsi="Arial" w:cs="Times New Roman"/>
          <w:b/>
          <w:color w:val="222222"/>
        </w:rPr>
        <w:t xml:space="preserve">5.2  </w:t>
      </w:r>
      <w:r w:rsidR="007426FA" w:rsidRPr="007426FA">
        <w:rPr>
          <w:rFonts w:ascii="Arial" w:hAnsi="Arial" w:cs="Times New Roman"/>
          <w:color w:val="222222"/>
        </w:rPr>
        <w:t>A</w:t>
      </w:r>
      <w:proofErr w:type="gramEnd"/>
      <w:r w:rsidR="007426FA" w:rsidRPr="007426FA">
        <w:rPr>
          <w:rFonts w:ascii="Arial" w:hAnsi="Arial" w:cs="Times New Roman"/>
          <w:color w:val="222222"/>
        </w:rPr>
        <w:t xml:space="preserve"> voting member of any committee whose jurisdiction includes compensation matters and who receives compensation, directly or indirectly, from the corporation for services is precluded from voting on matters pertaining to that member’s compensation.</w:t>
      </w:r>
    </w:p>
    <w:p w14:paraId="4A2F8E27"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5.3.</w:t>
      </w:r>
      <w:r w:rsidR="004209ED">
        <w:rPr>
          <w:rFonts w:ascii="Arial" w:hAnsi="Arial" w:cs="Times New Roman"/>
          <w:color w:val="222222"/>
        </w:rPr>
        <w:t xml:space="preserve">  </w:t>
      </w:r>
      <w:r w:rsidRPr="007426FA">
        <w:rPr>
          <w:rFonts w:ascii="Arial" w:hAnsi="Arial" w:cs="Times New Roman"/>
          <w:color w:val="222222"/>
        </w:rPr>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1D6D58B8" w14:textId="77777777" w:rsidR="007426FA" w:rsidRPr="007426FA" w:rsidRDefault="007426FA" w:rsidP="007426FA">
      <w:pPr>
        <w:spacing w:after="0" w:line="320" w:lineRule="atLeast"/>
        <w:jc w:val="center"/>
        <w:rPr>
          <w:rFonts w:ascii="Arial" w:hAnsi="Arial" w:cs="Times New Roman"/>
          <w:color w:val="222222"/>
        </w:rPr>
      </w:pPr>
      <w:r w:rsidRPr="007426FA">
        <w:rPr>
          <w:rFonts w:ascii="Arial" w:hAnsi="Arial" w:cs="Times New Roman"/>
          <w:b/>
          <w:color w:val="222222"/>
        </w:rPr>
        <w:t> </w:t>
      </w:r>
    </w:p>
    <w:p w14:paraId="06F14990"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rPr>
        <w:t>ARTICLE VI</w:t>
      </w:r>
    </w:p>
    <w:p w14:paraId="719FCE0F" w14:textId="77777777" w:rsidR="007426FA" w:rsidRPr="007426FA" w:rsidRDefault="007426FA" w:rsidP="007426FA">
      <w:pPr>
        <w:spacing w:after="0" w:line="288" w:lineRule="atLeast"/>
        <w:jc w:val="center"/>
        <w:outlineLvl w:val="4"/>
        <w:rPr>
          <w:rFonts w:ascii="Arial" w:hAnsi="Arial"/>
          <w:b/>
          <w:color w:val="222222"/>
          <w:sz w:val="22"/>
          <w:szCs w:val="22"/>
        </w:rPr>
      </w:pPr>
      <w:r w:rsidRPr="007426FA">
        <w:rPr>
          <w:rFonts w:ascii="Arial" w:hAnsi="Arial"/>
          <w:b/>
          <w:color w:val="222222"/>
          <w:sz w:val="22"/>
          <w:szCs w:val="22"/>
          <w:u w:val="single"/>
        </w:rPr>
        <w:t>ANNUAL STATEMENTS</w:t>
      </w:r>
    </w:p>
    <w:p w14:paraId="1AB110DC"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15E081B2"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xml:space="preserve">Each director, principal officer and member of a committee with governing </w:t>
      </w:r>
      <w:proofErr w:type="gramStart"/>
      <w:r w:rsidRPr="007426FA">
        <w:rPr>
          <w:rFonts w:ascii="Arial" w:hAnsi="Arial" w:cs="Times New Roman"/>
          <w:color w:val="222222"/>
        </w:rPr>
        <w:t>board delegated</w:t>
      </w:r>
      <w:proofErr w:type="gramEnd"/>
      <w:r w:rsidRPr="007426FA">
        <w:rPr>
          <w:rFonts w:ascii="Arial" w:hAnsi="Arial" w:cs="Times New Roman"/>
          <w:color w:val="222222"/>
        </w:rPr>
        <w:t xml:space="preserve"> powers shall annually sign a statement which affirms such person:</w:t>
      </w:r>
    </w:p>
    <w:p w14:paraId="60DC3ED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   </w:t>
      </w:r>
      <w:r w:rsidRPr="007426FA">
        <w:rPr>
          <w:rFonts w:ascii="Arial" w:hAnsi="Arial" w:cs="Times New Roman"/>
          <w:color w:val="222222"/>
        </w:rPr>
        <w:t>Has</w:t>
      </w:r>
      <w:proofErr w:type="gramEnd"/>
      <w:r w:rsidRPr="007426FA">
        <w:rPr>
          <w:rFonts w:ascii="Arial" w:hAnsi="Arial" w:cs="Times New Roman"/>
          <w:color w:val="222222"/>
        </w:rPr>
        <w:t xml:space="preserve"> received a copy of the conflicts of interest policy,</w:t>
      </w:r>
    </w:p>
    <w:p w14:paraId="7C647CC6"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   </w:t>
      </w:r>
      <w:r w:rsidRPr="007426FA">
        <w:rPr>
          <w:rFonts w:ascii="Arial" w:hAnsi="Arial" w:cs="Times New Roman"/>
          <w:color w:val="222222"/>
        </w:rPr>
        <w:t>Has</w:t>
      </w:r>
      <w:proofErr w:type="gramEnd"/>
      <w:r w:rsidRPr="007426FA">
        <w:rPr>
          <w:rFonts w:ascii="Arial" w:hAnsi="Arial" w:cs="Times New Roman"/>
          <w:color w:val="222222"/>
        </w:rPr>
        <w:t xml:space="preserve"> read and understands the policy,</w:t>
      </w:r>
    </w:p>
    <w:p w14:paraId="3613A5A0"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(c</w:t>
      </w:r>
      <w:proofErr w:type="gramStart"/>
      <w:r w:rsidRPr="007426FA">
        <w:rPr>
          <w:rFonts w:ascii="Arial" w:hAnsi="Arial" w:cs="Times New Roman"/>
          <w:b/>
          <w:color w:val="222222"/>
        </w:rPr>
        <w:t>)   </w:t>
      </w:r>
      <w:r w:rsidRPr="007426FA">
        <w:rPr>
          <w:rFonts w:ascii="Arial" w:hAnsi="Arial" w:cs="Times New Roman"/>
          <w:color w:val="222222"/>
        </w:rPr>
        <w:t>Has</w:t>
      </w:r>
      <w:proofErr w:type="gramEnd"/>
      <w:r w:rsidRPr="007426FA">
        <w:rPr>
          <w:rFonts w:ascii="Arial" w:hAnsi="Arial" w:cs="Times New Roman"/>
          <w:color w:val="222222"/>
        </w:rPr>
        <w:t xml:space="preserve"> agreed to comply with the policy, and</w:t>
      </w:r>
    </w:p>
    <w:p w14:paraId="2AC5C1F8"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(e</w:t>
      </w:r>
      <w:proofErr w:type="gramStart"/>
      <w:r w:rsidRPr="007426FA">
        <w:rPr>
          <w:rFonts w:ascii="Arial" w:hAnsi="Arial" w:cs="Times New Roman"/>
          <w:b/>
          <w:color w:val="222222"/>
        </w:rPr>
        <w:t>)   </w:t>
      </w:r>
      <w:r w:rsidRPr="007426FA">
        <w:rPr>
          <w:rFonts w:ascii="Arial" w:hAnsi="Arial" w:cs="Times New Roman"/>
          <w:color w:val="222222"/>
        </w:rPr>
        <w:t>Understands</w:t>
      </w:r>
      <w:proofErr w:type="gramEnd"/>
      <w:r w:rsidRPr="007426FA">
        <w:rPr>
          <w:rFonts w:ascii="Arial" w:hAnsi="Arial" w:cs="Times New Roman"/>
          <w:color w:val="222222"/>
        </w:rPr>
        <w:t xml:space="preserve"> that the corporation is charitable and in order to maintain its federal tax exemption it must engage primarily in activities which accomplish one or more of its tax-exempt purposes.</w:t>
      </w:r>
    </w:p>
    <w:p w14:paraId="7FAF0E92"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VII</w:t>
      </w:r>
    </w:p>
    <w:p w14:paraId="79CF022D" w14:textId="77777777" w:rsidR="007426FA" w:rsidRPr="007426FA" w:rsidRDefault="007426FA" w:rsidP="007426FA">
      <w:pPr>
        <w:spacing w:after="0" w:line="288" w:lineRule="atLeast"/>
        <w:jc w:val="center"/>
        <w:outlineLvl w:val="4"/>
        <w:rPr>
          <w:rFonts w:ascii="Arial" w:hAnsi="Arial"/>
          <w:b/>
          <w:color w:val="222222"/>
          <w:sz w:val="22"/>
          <w:szCs w:val="22"/>
        </w:rPr>
      </w:pPr>
      <w:r w:rsidRPr="007426FA">
        <w:rPr>
          <w:rFonts w:ascii="Arial" w:hAnsi="Arial"/>
          <w:b/>
          <w:color w:val="222222"/>
          <w:sz w:val="22"/>
          <w:szCs w:val="22"/>
          <w:u w:val="single"/>
        </w:rPr>
        <w:t>PERIODIC REVIEWS</w:t>
      </w:r>
    </w:p>
    <w:p w14:paraId="15938464"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574AB689"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6849872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(a</w:t>
      </w:r>
      <w:proofErr w:type="gramStart"/>
      <w:r w:rsidRPr="007426FA">
        <w:rPr>
          <w:rFonts w:ascii="Arial" w:hAnsi="Arial" w:cs="Times New Roman"/>
          <w:b/>
          <w:color w:val="222222"/>
        </w:rPr>
        <w:t>)</w:t>
      </w:r>
      <w:r w:rsidRPr="007426FA">
        <w:rPr>
          <w:rFonts w:ascii="Arial" w:hAnsi="Arial" w:cs="Times New Roman"/>
          <w:color w:val="222222"/>
        </w:rPr>
        <w:t>  Whether</w:t>
      </w:r>
      <w:proofErr w:type="gramEnd"/>
      <w:r w:rsidRPr="007426FA">
        <w:rPr>
          <w:rFonts w:ascii="Arial" w:hAnsi="Arial" w:cs="Times New Roman"/>
          <w:color w:val="222222"/>
        </w:rPr>
        <w:t xml:space="preserve"> compensation arrangements and benefits are reasonable, based on competent survey information and the result of arm’s length bargaining.</w:t>
      </w:r>
    </w:p>
    <w:p w14:paraId="67D3A848"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b/>
          <w:color w:val="222222"/>
        </w:rPr>
        <w:t>(b</w:t>
      </w:r>
      <w:proofErr w:type="gramStart"/>
      <w:r w:rsidRPr="007426FA">
        <w:rPr>
          <w:rFonts w:ascii="Arial" w:hAnsi="Arial" w:cs="Times New Roman"/>
          <w:b/>
          <w:color w:val="222222"/>
        </w:rPr>
        <w:t>)  </w:t>
      </w:r>
      <w:r w:rsidRPr="007426FA">
        <w:rPr>
          <w:rFonts w:ascii="Arial" w:hAnsi="Arial" w:cs="Times New Roman"/>
          <w:color w:val="222222"/>
        </w:rPr>
        <w:t>Whether</w:t>
      </w:r>
      <w:proofErr w:type="gramEnd"/>
      <w:r w:rsidRPr="007426FA">
        <w:rPr>
          <w:rFonts w:ascii="Arial" w:hAnsi="Arial" w:cs="Times New Roman"/>
          <w:color w:val="222222"/>
        </w:rPr>
        <w:t xml:space="preserve">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14:paraId="3DEBB151"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15FE3E21" w14:textId="77777777" w:rsidR="007426FA" w:rsidRPr="007426FA" w:rsidRDefault="007426FA" w:rsidP="007426FA">
      <w:pPr>
        <w:spacing w:after="0" w:line="416" w:lineRule="atLeast"/>
        <w:jc w:val="center"/>
        <w:outlineLvl w:val="1"/>
        <w:rPr>
          <w:rFonts w:ascii="Arial" w:hAnsi="Arial"/>
          <w:b/>
          <w:color w:val="222222"/>
          <w:sz w:val="29"/>
          <w:szCs w:val="29"/>
        </w:rPr>
      </w:pPr>
      <w:r w:rsidRPr="007426FA">
        <w:rPr>
          <w:rFonts w:ascii="Arial" w:hAnsi="Arial"/>
          <w:b/>
          <w:color w:val="222222"/>
          <w:sz w:val="29"/>
          <w:szCs w:val="29"/>
        </w:rPr>
        <w:t>ARTICLE VIII</w:t>
      </w:r>
    </w:p>
    <w:p w14:paraId="55A23953" w14:textId="77777777" w:rsidR="007426FA" w:rsidRPr="007426FA" w:rsidRDefault="007426FA" w:rsidP="007426FA">
      <w:pPr>
        <w:spacing w:after="0" w:line="288" w:lineRule="atLeast"/>
        <w:jc w:val="center"/>
        <w:outlineLvl w:val="4"/>
        <w:rPr>
          <w:rFonts w:ascii="Arial" w:hAnsi="Arial"/>
          <w:b/>
          <w:color w:val="222222"/>
          <w:sz w:val="22"/>
          <w:szCs w:val="22"/>
        </w:rPr>
      </w:pPr>
      <w:r w:rsidRPr="007426FA">
        <w:rPr>
          <w:rFonts w:ascii="Arial" w:hAnsi="Arial"/>
          <w:b/>
          <w:color w:val="222222"/>
          <w:sz w:val="22"/>
          <w:szCs w:val="22"/>
          <w:u w:val="single"/>
        </w:rPr>
        <w:t>USE OF OUTSIDE EXPERTS</w:t>
      </w:r>
    </w:p>
    <w:p w14:paraId="4B7E0DFA"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3DEB0E15"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When conducting the periodic reviews as provided for in Article VII, the corporation may, but need not, use outside advisors.  If outside experts are used, their use shall not relieve the governing board of its responsibility for ensuring periodic reviews are conducted.</w:t>
      </w:r>
    </w:p>
    <w:p w14:paraId="7D88026F"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65D24F1D" w14:textId="77777777" w:rsidR="007426FA" w:rsidRPr="007426FA" w:rsidRDefault="007426FA" w:rsidP="007426FA">
      <w:pPr>
        <w:spacing w:after="0" w:line="416" w:lineRule="atLeast"/>
        <w:outlineLvl w:val="1"/>
        <w:rPr>
          <w:rFonts w:ascii="Arial" w:hAnsi="Arial"/>
          <w:b/>
          <w:color w:val="222222"/>
          <w:sz w:val="29"/>
          <w:szCs w:val="29"/>
        </w:rPr>
      </w:pPr>
      <w:r w:rsidRPr="007426FA">
        <w:rPr>
          <w:rFonts w:ascii="Arial" w:hAnsi="Arial"/>
          <w:b/>
          <w:color w:val="222222"/>
          <w:sz w:val="29"/>
          <w:u w:val="single"/>
        </w:rPr>
        <w:t>CERTIFICATE OF ADOPTION OF CONFLICT OF INTEREST</w:t>
      </w:r>
    </w:p>
    <w:p w14:paraId="5031EFDD" w14:textId="77777777" w:rsidR="007426FA" w:rsidRPr="007426FA" w:rsidRDefault="007426FA" w:rsidP="007426FA">
      <w:pPr>
        <w:spacing w:after="0" w:line="416" w:lineRule="atLeast"/>
        <w:outlineLvl w:val="1"/>
        <w:rPr>
          <w:rFonts w:ascii="Arial" w:hAnsi="Arial"/>
          <w:b/>
          <w:color w:val="222222"/>
          <w:sz w:val="29"/>
          <w:szCs w:val="29"/>
        </w:rPr>
      </w:pPr>
      <w:r w:rsidRPr="007426FA">
        <w:rPr>
          <w:rFonts w:ascii="Arial" w:hAnsi="Arial"/>
          <w:b/>
          <w:color w:val="222222"/>
          <w:sz w:val="29"/>
          <w:szCs w:val="29"/>
          <w:u w:val="single"/>
        </w:rPr>
        <w:t>POLICY AND AGREEMENT</w:t>
      </w:r>
    </w:p>
    <w:p w14:paraId="26CBD371"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xml:space="preserve">I do hereby certify that the above stated Conflict of Interest Policy and Agreement for </w:t>
      </w:r>
      <w:r>
        <w:rPr>
          <w:rFonts w:ascii="Arial" w:hAnsi="Arial" w:cs="Times New Roman"/>
          <w:color w:val="222222"/>
        </w:rPr>
        <w:t xml:space="preserve">How Girls Code </w:t>
      </w:r>
      <w:r w:rsidRPr="007426FA">
        <w:rPr>
          <w:rFonts w:ascii="Arial" w:hAnsi="Arial" w:cs="Times New Roman"/>
          <w:color w:val="222222"/>
        </w:rPr>
        <w:t>were approved and adopt</w:t>
      </w:r>
      <w:r w:rsidR="004209ED">
        <w:rPr>
          <w:rFonts w:ascii="Arial" w:hAnsi="Arial" w:cs="Times New Roman"/>
          <w:color w:val="222222"/>
        </w:rPr>
        <w:t xml:space="preserve">ed by the board of directors on </w:t>
      </w:r>
      <w:proofErr w:type="spellStart"/>
      <w:r w:rsidR="004209ED">
        <w:rPr>
          <w:rFonts w:ascii="Arial" w:hAnsi="Arial" w:cs="Times New Roman"/>
          <w:color w:val="222222"/>
        </w:rPr>
        <w:t>Fiday</w:t>
      </w:r>
      <w:proofErr w:type="spellEnd"/>
      <w:r w:rsidR="004209ED">
        <w:rPr>
          <w:rFonts w:ascii="Arial" w:hAnsi="Arial" w:cs="Times New Roman"/>
          <w:color w:val="222222"/>
        </w:rPr>
        <w:t>, September 4</w:t>
      </w:r>
      <w:r w:rsidR="004209ED" w:rsidRPr="004209ED">
        <w:rPr>
          <w:rFonts w:ascii="Arial" w:hAnsi="Arial" w:cs="Times New Roman"/>
          <w:color w:val="222222"/>
          <w:vertAlign w:val="superscript"/>
        </w:rPr>
        <w:t>th</w:t>
      </w:r>
      <w:r w:rsidR="004209ED">
        <w:rPr>
          <w:rFonts w:ascii="Arial" w:hAnsi="Arial" w:cs="Times New Roman"/>
          <w:color w:val="222222"/>
        </w:rPr>
        <w:t xml:space="preserve"> 2015</w:t>
      </w:r>
      <w:r w:rsidRPr="007426FA">
        <w:rPr>
          <w:rFonts w:ascii="Arial" w:hAnsi="Arial" w:cs="Times New Roman"/>
          <w:color w:val="222222"/>
        </w:rPr>
        <w:t xml:space="preserve"> and constitute a complete copy of the Conflict of Interest Policy of the corporation.</w:t>
      </w:r>
    </w:p>
    <w:p w14:paraId="747B6DF0"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 </w:t>
      </w:r>
    </w:p>
    <w:p w14:paraId="3E3592DD"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Secretary_______________</w:t>
      </w:r>
    </w:p>
    <w:p w14:paraId="284FF9BC" w14:textId="77777777" w:rsidR="007426FA" w:rsidRPr="007426FA" w:rsidRDefault="007426FA" w:rsidP="007426FA">
      <w:pPr>
        <w:spacing w:after="0" w:line="320" w:lineRule="atLeast"/>
        <w:jc w:val="both"/>
        <w:rPr>
          <w:rFonts w:ascii="Arial" w:hAnsi="Arial" w:cs="Times New Roman"/>
          <w:color w:val="222222"/>
        </w:rPr>
      </w:pPr>
      <w:r w:rsidRPr="007426FA">
        <w:rPr>
          <w:rFonts w:ascii="Arial" w:hAnsi="Arial" w:cs="Times New Roman"/>
          <w:color w:val="222222"/>
        </w:rPr>
        <w:t>Date: ________________</w:t>
      </w:r>
    </w:p>
    <w:p w14:paraId="1F2C65C9" w14:textId="77777777" w:rsidR="003D4FFE" w:rsidRDefault="004209ED" w:rsidP="007426FA"/>
    <w:sectPr w:rsidR="003D4FFE" w:rsidSect="003D4F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FA"/>
    <w:rsid w:val="004209ED"/>
    <w:rsid w:val="00711CFB"/>
    <w:rsid w:val="00742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E7"/>
  </w:style>
  <w:style w:type="paragraph" w:styleId="Heading2">
    <w:name w:val="heading 2"/>
    <w:basedOn w:val="Normal"/>
    <w:link w:val="Heading2Char"/>
    <w:uiPriority w:val="9"/>
    <w:rsid w:val="007426FA"/>
    <w:pPr>
      <w:spacing w:beforeLines="1" w:afterLines="1"/>
      <w:outlineLvl w:val="1"/>
    </w:pPr>
    <w:rPr>
      <w:rFonts w:ascii="Times" w:hAnsi="Times"/>
      <w:b/>
      <w:sz w:val="36"/>
      <w:szCs w:val="20"/>
    </w:rPr>
  </w:style>
  <w:style w:type="paragraph" w:styleId="Heading4">
    <w:name w:val="heading 4"/>
    <w:basedOn w:val="Normal"/>
    <w:link w:val="Heading4Char"/>
    <w:uiPriority w:val="9"/>
    <w:rsid w:val="007426FA"/>
    <w:pPr>
      <w:spacing w:beforeLines="1" w:afterLines="1"/>
      <w:outlineLvl w:val="3"/>
    </w:pPr>
    <w:rPr>
      <w:rFonts w:ascii="Times" w:hAnsi="Times"/>
      <w:b/>
      <w:szCs w:val="20"/>
    </w:rPr>
  </w:style>
  <w:style w:type="paragraph" w:styleId="Heading5">
    <w:name w:val="heading 5"/>
    <w:basedOn w:val="Normal"/>
    <w:link w:val="Heading5Char"/>
    <w:uiPriority w:val="9"/>
    <w:rsid w:val="007426FA"/>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6FA"/>
    <w:rPr>
      <w:rFonts w:ascii="Times" w:hAnsi="Times"/>
      <w:b/>
      <w:sz w:val="36"/>
      <w:szCs w:val="20"/>
    </w:rPr>
  </w:style>
  <w:style w:type="character" w:customStyle="1" w:styleId="Heading4Char">
    <w:name w:val="Heading 4 Char"/>
    <w:basedOn w:val="DefaultParagraphFont"/>
    <w:link w:val="Heading4"/>
    <w:uiPriority w:val="9"/>
    <w:rsid w:val="007426FA"/>
    <w:rPr>
      <w:rFonts w:ascii="Times" w:hAnsi="Times"/>
      <w:b/>
      <w:szCs w:val="20"/>
    </w:rPr>
  </w:style>
  <w:style w:type="character" w:customStyle="1" w:styleId="Heading5Char">
    <w:name w:val="Heading 5 Char"/>
    <w:basedOn w:val="DefaultParagraphFont"/>
    <w:link w:val="Heading5"/>
    <w:uiPriority w:val="9"/>
    <w:rsid w:val="007426FA"/>
    <w:rPr>
      <w:rFonts w:ascii="Times" w:hAnsi="Times"/>
      <w:b/>
      <w:sz w:val="20"/>
      <w:szCs w:val="20"/>
    </w:rPr>
  </w:style>
  <w:style w:type="character" w:styleId="Strong">
    <w:name w:val="Strong"/>
    <w:basedOn w:val="DefaultParagraphFont"/>
    <w:uiPriority w:val="22"/>
    <w:rsid w:val="007426FA"/>
    <w:rPr>
      <w:b/>
    </w:rPr>
  </w:style>
  <w:style w:type="paragraph" w:styleId="NormalWeb">
    <w:name w:val="Normal (Web)"/>
    <w:basedOn w:val="Normal"/>
    <w:uiPriority w:val="99"/>
    <w:rsid w:val="007426F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426FA"/>
  </w:style>
  <w:style w:type="paragraph" w:styleId="DocumentMap">
    <w:name w:val="Document Map"/>
    <w:basedOn w:val="Normal"/>
    <w:link w:val="DocumentMapChar"/>
    <w:uiPriority w:val="99"/>
    <w:semiHidden/>
    <w:unhideWhenUsed/>
    <w:rsid w:val="00711CFB"/>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711CF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E7"/>
  </w:style>
  <w:style w:type="paragraph" w:styleId="Heading2">
    <w:name w:val="heading 2"/>
    <w:basedOn w:val="Normal"/>
    <w:link w:val="Heading2Char"/>
    <w:uiPriority w:val="9"/>
    <w:rsid w:val="007426FA"/>
    <w:pPr>
      <w:spacing w:beforeLines="1" w:afterLines="1"/>
      <w:outlineLvl w:val="1"/>
    </w:pPr>
    <w:rPr>
      <w:rFonts w:ascii="Times" w:hAnsi="Times"/>
      <w:b/>
      <w:sz w:val="36"/>
      <w:szCs w:val="20"/>
    </w:rPr>
  </w:style>
  <w:style w:type="paragraph" w:styleId="Heading4">
    <w:name w:val="heading 4"/>
    <w:basedOn w:val="Normal"/>
    <w:link w:val="Heading4Char"/>
    <w:uiPriority w:val="9"/>
    <w:rsid w:val="007426FA"/>
    <w:pPr>
      <w:spacing w:beforeLines="1" w:afterLines="1"/>
      <w:outlineLvl w:val="3"/>
    </w:pPr>
    <w:rPr>
      <w:rFonts w:ascii="Times" w:hAnsi="Times"/>
      <w:b/>
      <w:szCs w:val="20"/>
    </w:rPr>
  </w:style>
  <w:style w:type="paragraph" w:styleId="Heading5">
    <w:name w:val="heading 5"/>
    <w:basedOn w:val="Normal"/>
    <w:link w:val="Heading5Char"/>
    <w:uiPriority w:val="9"/>
    <w:rsid w:val="007426FA"/>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6FA"/>
    <w:rPr>
      <w:rFonts w:ascii="Times" w:hAnsi="Times"/>
      <w:b/>
      <w:sz w:val="36"/>
      <w:szCs w:val="20"/>
    </w:rPr>
  </w:style>
  <w:style w:type="character" w:customStyle="1" w:styleId="Heading4Char">
    <w:name w:val="Heading 4 Char"/>
    <w:basedOn w:val="DefaultParagraphFont"/>
    <w:link w:val="Heading4"/>
    <w:uiPriority w:val="9"/>
    <w:rsid w:val="007426FA"/>
    <w:rPr>
      <w:rFonts w:ascii="Times" w:hAnsi="Times"/>
      <w:b/>
      <w:szCs w:val="20"/>
    </w:rPr>
  </w:style>
  <w:style w:type="character" w:customStyle="1" w:styleId="Heading5Char">
    <w:name w:val="Heading 5 Char"/>
    <w:basedOn w:val="DefaultParagraphFont"/>
    <w:link w:val="Heading5"/>
    <w:uiPriority w:val="9"/>
    <w:rsid w:val="007426FA"/>
    <w:rPr>
      <w:rFonts w:ascii="Times" w:hAnsi="Times"/>
      <w:b/>
      <w:sz w:val="20"/>
      <w:szCs w:val="20"/>
    </w:rPr>
  </w:style>
  <w:style w:type="character" w:styleId="Strong">
    <w:name w:val="Strong"/>
    <w:basedOn w:val="DefaultParagraphFont"/>
    <w:uiPriority w:val="22"/>
    <w:rsid w:val="007426FA"/>
    <w:rPr>
      <w:b/>
    </w:rPr>
  </w:style>
  <w:style w:type="paragraph" w:styleId="NormalWeb">
    <w:name w:val="Normal (Web)"/>
    <w:basedOn w:val="Normal"/>
    <w:uiPriority w:val="99"/>
    <w:rsid w:val="007426F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426FA"/>
  </w:style>
  <w:style w:type="paragraph" w:styleId="DocumentMap">
    <w:name w:val="Document Map"/>
    <w:basedOn w:val="Normal"/>
    <w:link w:val="DocumentMapChar"/>
    <w:uiPriority w:val="99"/>
    <w:semiHidden/>
    <w:unhideWhenUsed/>
    <w:rsid w:val="00711CFB"/>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711CF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1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8816</Characters>
  <Application>Microsoft Macintosh Word</Application>
  <DocSecurity>0</DocSecurity>
  <Lines>160</Lines>
  <Paragraphs>33</Paragraphs>
  <ScaleCrop>false</ScaleCrop>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Barnett</dc:creator>
  <cp:keywords/>
  <cp:lastModifiedBy>Kathleen Egan</cp:lastModifiedBy>
  <cp:revision>3</cp:revision>
  <dcterms:created xsi:type="dcterms:W3CDTF">2015-06-04T12:34:00Z</dcterms:created>
  <dcterms:modified xsi:type="dcterms:W3CDTF">2015-09-04T08:59:00Z</dcterms:modified>
</cp:coreProperties>
</file>